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D3E" w:rsidRPr="008760A1" w:rsidRDefault="00BF4D3E" w:rsidP="00BF4D3E">
      <w:pPr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  <w:r w:rsidRPr="008760A1">
        <w:rPr>
          <w:rFonts w:ascii="Times New Roman" w:hAnsi="Times New Roman" w:cs="Times New Roman"/>
          <w:b/>
          <w:sz w:val="28"/>
          <w:szCs w:val="28"/>
        </w:rPr>
        <w:t>PHẦN I: TRẮC NGHIỆM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color w:val="000000" w:themeColor="text1"/>
          <w:sz w:val="28"/>
          <w:szCs w:val="28"/>
          <w:u w:val="single"/>
        </w:rPr>
        <w:t>Câu 1</w:t>
      </w:r>
      <w:r w:rsidRPr="008760A1">
        <w:rPr>
          <w:rStyle w:val="Strong"/>
          <w:b w:val="0"/>
          <w:color w:val="000000" w:themeColor="text1"/>
          <w:sz w:val="28"/>
          <w:szCs w:val="28"/>
        </w:rPr>
        <w:t>:</w:t>
      </w:r>
      <w:r w:rsidRPr="008760A1">
        <w:rPr>
          <w:rStyle w:val="Strong"/>
          <w:b w:val="0"/>
          <w:sz w:val="28"/>
          <w:szCs w:val="28"/>
        </w:rPr>
        <w:t> </w:t>
      </w:r>
      <w:r w:rsidRPr="008760A1">
        <w:rPr>
          <w:rStyle w:val="Strong"/>
          <w:b w:val="0"/>
          <w:i/>
          <w:sz w:val="28"/>
          <w:szCs w:val="28"/>
        </w:rPr>
        <w:t>Năm 476, đế quốc La Mã bị diệt vong đã đánh dấu:</w:t>
      </w:r>
      <w:r w:rsidRPr="008760A1">
        <w:rPr>
          <w:rStyle w:val="Strong"/>
          <w:b w:val="0"/>
          <w:sz w:val="28"/>
          <w:szCs w:val="28"/>
        </w:rPr>
        <w:t xml:space="preserve"> 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</w:rPr>
        <w:t xml:space="preserve">A. Chế độ chiếm hữu nô lệ La Mã chấm dứt, chế độ phong kiến từng bước được hình thành ở Tây Âu. 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</w:rPr>
        <w:t>B. Chế độ phong kiến chấm dứt, thời kì tư bản chủ nghĩa bắt đầu ở Tây Âu.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</w:rPr>
        <w:t>C. Chế độ dân chủ cổ đại chấm dứt, chế độ phong kiến bắt đầu ở Tây Âu.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</w:rPr>
        <w:t>D. Thời kì đấu tranh của nô lệ chống chế độ chiếm hữu nô lệ bắt đầu ở Tây Âu.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  <w:u w:val="single"/>
        </w:rPr>
        <w:t>Câu 2:</w:t>
      </w:r>
      <w:r w:rsidRPr="008760A1">
        <w:rPr>
          <w:rStyle w:val="Strong"/>
          <w:b w:val="0"/>
          <w:sz w:val="28"/>
          <w:szCs w:val="28"/>
        </w:rPr>
        <w:t xml:space="preserve"> </w:t>
      </w:r>
      <w:r w:rsidRPr="008760A1">
        <w:rPr>
          <w:rStyle w:val="Strong"/>
          <w:b w:val="0"/>
          <w:i/>
          <w:sz w:val="28"/>
          <w:szCs w:val="28"/>
        </w:rPr>
        <w:t>Nội dung nào không phản ánh đúng việc làm của người Giéc-man khi tràn vào lãnh thổ La Mã?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</w:rPr>
        <w:t>A. Thủ tiêu bộ máy nhà nước cũ, thành lập nhiều vương quốc mới.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</w:rPr>
        <w:t>B. Xâm chiếm đất đai của người La Mã.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</w:rPr>
        <w:t>C. Phong tước vị cho quý tộc thị tộc người Giéc-man.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</w:rPr>
        <w:t>D. Duy trì tôn giáo nguyên thuỷ của người Giéc-man.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  <w:u w:val="single"/>
        </w:rPr>
        <w:t>Câu 3:</w:t>
      </w:r>
      <w:r w:rsidRPr="008760A1">
        <w:rPr>
          <w:rStyle w:val="Strong"/>
          <w:b w:val="0"/>
          <w:sz w:val="28"/>
          <w:szCs w:val="28"/>
        </w:rPr>
        <w:t> </w:t>
      </w:r>
      <w:r w:rsidRPr="008760A1">
        <w:rPr>
          <w:rStyle w:val="Strong"/>
          <w:b w:val="0"/>
          <w:i/>
          <w:sz w:val="28"/>
          <w:szCs w:val="28"/>
        </w:rPr>
        <w:t>Giai cấp mới nào được hình thành trong xã hội phong kiến Tây Âu?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</w:rPr>
        <w:t>A. Lãnh chúa phong kiến và nông nô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</w:rPr>
        <w:t>B. Nô lệ và nông dân tự do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</w:rPr>
        <w:t>C. Quý tộc, tăng lữ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</w:rPr>
        <w:t>D. Lãnh chúa phong kiến và nô lệ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  <w:u w:val="single"/>
        </w:rPr>
        <w:t>Câu 4:</w:t>
      </w:r>
      <w:r w:rsidRPr="008760A1">
        <w:rPr>
          <w:rStyle w:val="Strong"/>
          <w:b w:val="0"/>
          <w:sz w:val="28"/>
          <w:szCs w:val="28"/>
        </w:rPr>
        <w:t> </w:t>
      </w:r>
      <w:r w:rsidRPr="008760A1">
        <w:rPr>
          <w:rStyle w:val="Strong"/>
          <w:b w:val="0"/>
          <w:i/>
          <w:sz w:val="28"/>
          <w:szCs w:val="28"/>
        </w:rPr>
        <w:t>Lĩnh vực nào đạt được thành tựu rực rỡ nhất trong phong trào Văn hoá Phục hưng?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</w:rPr>
        <w:t>A. Văn học, Triết học. 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</w:rPr>
        <w:t>B. Nghệ thuật, Toán học. 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</w:rPr>
        <w:t>C. Khoa học - Kĩ thuật.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</w:rPr>
        <w:t>D. Văn học, Nghệ thuật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color w:val="000000" w:themeColor="text1"/>
          <w:sz w:val="28"/>
          <w:szCs w:val="28"/>
          <w:u w:val="single"/>
        </w:rPr>
        <w:t>Câu 5:</w:t>
      </w:r>
      <w:r w:rsidRPr="008760A1">
        <w:rPr>
          <w:rStyle w:val="Strong"/>
          <w:b w:val="0"/>
          <w:color w:val="000000" w:themeColor="text1"/>
          <w:sz w:val="28"/>
          <w:szCs w:val="28"/>
        </w:rPr>
        <w:t> </w:t>
      </w:r>
      <w:r w:rsidRPr="008760A1">
        <w:rPr>
          <w:rStyle w:val="Strong"/>
          <w:b w:val="0"/>
          <w:i/>
          <w:sz w:val="28"/>
          <w:szCs w:val="28"/>
        </w:rPr>
        <w:t>Câu nói nổi tiếng “Dù sao thì Trái Đất vẫn quay” là của nhà khoa học nào?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</w:rPr>
        <w:t>A. N. Cô-péc-ních (Ba Lan). 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</w:rPr>
        <w:t>B. G. Ga-li-lê (I-ta-li-a). 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</w:rPr>
        <w:t>C. G. Bru-nô (I-ta-li-a).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</w:rPr>
        <w:t>D. Pơ-tô-lê-mê (Hy Lạp).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color w:val="000000" w:themeColor="text1"/>
          <w:sz w:val="28"/>
          <w:szCs w:val="28"/>
          <w:u w:val="single"/>
        </w:rPr>
        <w:t>Câu 6</w:t>
      </w:r>
      <w:r w:rsidRPr="008760A1">
        <w:rPr>
          <w:color w:val="000000" w:themeColor="text1"/>
          <w:sz w:val="28"/>
          <w:szCs w:val="28"/>
          <w:u w:val="single"/>
        </w:rPr>
        <w:t>:</w:t>
      </w:r>
      <w:r w:rsidRPr="008760A1">
        <w:rPr>
          <w:color w:val="000000" w:themeColor="text1"/>
          <w:sz w:val="28"/>
          <w:szCs w:val="28"/>
        </w:rPr>
        <w:t xml:space="preserve"> </w:t>
      </w:r>
      <w:r w:rsidRPr="008760A1">
        <w:rPr>
          <w:rStyle w:val="Strong"/>
          <w:b w:val="0"/>
          <w:sz w:val="28"/>
          <w:szCs w:val="28"/>
        </w:rPr>
        <w:t>M</w:t>
      </w:r>
      <w:r w:rsidRPr="008760A1">
        <w:rPr>
          <w:rStyle w:val="Strong"/>
          <w:b w:val="0"/>
          <w:i/>
          <w:sz w:val="28"/>
          <w:szCs w:val="28"/>
        </w:rPr>
        <w:t>ột trong những tác phẩm nổi tiếng của nhà soạn kịch Sếch-xpia là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</w:rPr>
        <w:t>A. Đôn-ki-hô-tê.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</w:rPr>
        <w:lastRenderedPageBreak/>
        <w:t>B. Rô-mê-ô và Giu-li-ét.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</w:rPr>
        <w:t>C. Bữa tối cuối cùng.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rFonts w:eastAsiaTheme="minorHAnsi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</w:rPr>
        <w:t>D. Nàng Mô-na Li-sa</w:t>
      </w:r>
    </w:p>
    <w:p w:rsidR="00BF4D3E" w:rsidRPr="008760A1" w:rsidRDefault="00BF4D3E" w:rsidP="00BF4D3E">
      <w:pPr>
        <w:spacing w:line="31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60A1">
        <w:rPr>
          <w:rFonts w:ascii="Times New Roman" w:hAnsi="Times New Roman" w:cs="Times New Roman"/>
          <w:sz w:val="28"/>
          <w:szCs w:val="28"/>
          <w:u w:val="single"/>
        </w:rPr>
        <w:t>Câu 7:</w:t>
      </w:r>
      <w:r w:rsidRPr="008760A1">
        <w:rPr>
          <w:rFonts w:ascii="Times New Roman" w:hAnsi="Times New Roman" w:cs="Times New Roman"/>
          <w:sz w:val="28"/>
          <w:szCs w:val="28"/>
        </w:rPr>
        <w:t xml:space="preserve"> </w:t>
      </w:r>
      <w:r w:rsidRPr="008760A1">
        <w:rPr>
          <w:rFonts w:ascii="Times New Roman" w:hAnsi="Times New Roman" w:cs="Times New Roman"/>
          <w:i/>
          <w:sz w:val="28"/>
          <w:szCs w:val="28"/>
        </w:rPr>
        <w:t>Nguyên nhân cơ bản nhất dẫn đến bùng nổ phong trào Cải cách tôn giáo là do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</w:rPr>
        <w:t>A. Giáo hội Thiên Chúa luôn bảo vệ người dân.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</w:rPr>
        <w:t>B. Giáo hội Thiên Chúa cản trở sự phát triển của giai cấp tư sản.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</w:rPr>
        <w:t>C. Giáo hội Thiên Chúa quan tâm đến đời sống của người dân.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</w:rPr>
        <w:t>D. Giáo hội Thiên Chúa chăm lo phát triển kinh tế xã hội.</w:t>
      </w:r>
    </w:p>
    <w:p w:rsidR="00BF4D3E" w:rsidRPr="008760A1" w:rsidRDefault="00BF4D3E" w:rsidP="00BF4D3E">
      <w:pPr>
        <w:spacing w:line="312" w:lineRule="auto"/>
        <w:rPr>
          <w:rFonts w:ascii="Times New Roman" w:hAnsi="Times New Roman" w:cs="Times New Roman"/>
          <w:i/>
          <w:sz w:val="28"/>
          <w:szCs w:val="28"/>
        </w:rPr>
      </w:pPr>
      <w:r w:rsidRPr="008760A1">
        <w:rPr>
          <w:rFonts w:ascii="Times New Roman" w:hAnsi="Times New Roman" w:cs="Times New Roman"/>
          <w:sz w:val="28"/>
          <w:szCs w:val="28"/>
          <w:u w:val="single"/>
        </w:rPr>
        <w:t>Câu 8:</w:t>
      </w:r>
      <w:r w:rsidRPr="008760A1">
        <w:rPr>
          <w:rFonts w:ascii="Times New Roman" w:hAnsi="Times New Roman" w:cs="Times New Roman"/>
          <w:sz w:val="28"/>
          <w:szCs w:val="28"/>
        </w:rPr>
        <w:t xml:space="preserve"> </w:t>
      </w:r>
      <w:r w:rsidRPr="008760A1">
        <w:rPr>
          <w:rFonts w:ascii="Times New Roman" w:hAnsi="Times New Roman" w:cs="Times New Roman"/>
          <w:i/>
          <w:sz w:val="28"/>
          <w:szCs w:val="28"/>
        </w:rPr>
        <w:t>Nội dung</w:t>
      </w:r>
      <w:r w:rsidRPr="008760A1">
        <w:rPr>
          <w:rFonts w:ascii="Times New Roman" w:hAnsi="Times New Roman" w:cs="Times New Roman"/>
          <w:sz w:val="28"/>
          <w:szCs w:val="28"/>
        </w:rPr>
        <w:t xml:space="preserve"> </w:t>
      </w:r>
      <w:r w:rsidRPr="008760A1">
        <w:rPr>
          <w:rFonts w:ascii="Times New Roman" w:hAnsi="Times New Roman" w:cs="Times New Roman"/>
          <w:i/>
          <w:sz w:val="28"/>
          <w:szCs w:val="28"/>
          <w:u w:val="single"/>
        </w:rPr>
        <w:t>không</w:t>
      </w:r>
      <w:r w:rsidRPr="008760A1">
        <w:rPr>
          <w:rFonts w:ascii="Times New Roman" w:hAnsi="Times New Roman" w:cs="Times New Roman"/>
          <w:i/>
          <w:sz w:val="28"/>
          <w:szCs w:val="28"/>
        </w:rPr>
        <w:t xml:space="preserve"> được thực hiện trong phong trào Cải cách tôn giáo là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</w:rPr>
        <w:t>A. đòi bãi bỏ những hủ tục, lễ nghi phiền toái.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</w:rPr>
        <w:t>B. ủng hộ việc làm giàu của giai cấp tư sản.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</w:rPr>
        <w:t>C. đề cao những hành vi không chuẩn mực của Giáo hoàng.</w:t>
      </w:r>
    </w:p>
    <w:p w:rsidR="00BF4D3E" w:rsidRPr="008760A1" w:rsidRDefault="00BF4D3E" w:rsidP="00BF4D3E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rStyle w:val="Strong"/>
          <w:b w:val="0"/>
          <w:sz w:val="28"/>
          <w:szCs w:val="28"/>
        </w:rPr>
      </w:pPr>
      <w:r w:rsidRPr="008760A1">
        <w:rPr>
          <w:rStyle w:val="Strong"/>
          <w:b w:val="0"/>
          <w:sz w:val="28"/>
          <w:szCs w:val="28"/>
        </w:rPr>
        <w:t>D. chỉ trích mạnh mẽ những giáo lí giả dối của Giáo hội.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rStyle w:val="Strong"/>
          <w:b w:val="0"/>
          <w:color w:val="000000"/>
          <w:sz w:val="28"/>
          <w:szCs w:val="28"/>
          <w:u w:val="single"/>
        </w:rPr>
        <w:t>Câu 9</w:t>
      </w:r>
      <w:r w:rsidRPr="008760A1">
        <w:rPr>
          <w:rStyle w:val="Strong"/>
          <w:b w:val="0"/>
          <w:color w:val="000000"/>
          <w:sz w:val="28"/>
          <w:szCs w:val="28"/>
          <w:u w:val="single"/>
        </w:rPr>
        <w:t>.</w:t>
      </w:r>
      <w:r w:rsidRPr="008760A1">
        <w:rPr>
          <w:rStyle w:val="Strong"/>
          <w:b w:val="0"/>
          <w:color w:val="000000"/>
          <w:sz w:val="28"/>
          <w:szCs w:val="28"/>
        </w:rPr>
        <w:t> </w:t>
      </w:r>
      <w:r w:rsidRPr="008760A1">
        <w:rPr>
          <w:color w:val="000000"/>
          <w:sz w:val="28"/>
          <w:szCs w:val="28"/>
        </w:rPr>
        <w:t>Đơn vị chính trị và kinh tế cơ bản trong thời kì phong kiến ở Tây Âu cho đến thế kỉ IX là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A. trang trại.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B. lãnh địa.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C. phường hội.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D. thành thị.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567DC5">
        <w:rPr>
          <w:rStyle w:val="Strong"/>
          <w:b w:val="0"/>
          <w:color w:val="000000"/>
          <w:sz w:val="28"/>
          <w:szCs w:val="28"/>
          <w:u w:val="single"/>
        </w:rPr>
        <w:t>Câu 10</w:t>
      </w:r>
      <w:r w:rsidRPr="00567DC5">
        <w:rPr>
          <w:rStyle w:val="Strong"/>
          <w:b w:val="0"/>
          <w:color w:val="000000"/>
          <w:sz w:val="28"/>
          <w:szCs w:val="28"/>
          <w:u w:val="single"/>
        </w:rPr>
        <w:t>.</w:t>
      </w:r>
      <w:r w:rsidRPr="008760A1">
        <w:rPr>
          <w:rStyle w:val="Strong"/>
          <w:b w:val="0"/>
          <w:color w:val="000000"/>
          <w:sz w:val="28"/>
          <w:szCs w:val="28"/>
        </w:rPr>
        <w:t> </w:t>
      </w:r>
      <w:r w:rsidRPr="008760A1">
        <w:rPr>
          <w:color w:val="000000"/>
          <w:sz w:val="28"/>
          <w:szCs w:val="28"/>
        </w:rPr>
        <w:t>Cuộc đấu tranh công khai đầu tiên trên lĩnh vực văn hoá, tư tưởng của giai cấp tư sản chống lại chế độ phong kiến là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A. cách mạng tri thức sau phát kiến địa lí.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B. phong trào Văn hoá Phục hưng ở Tây Âu.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C. các cuộc chiến tranh nông dân ở Tây Âu.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D. trào lưu “Triết học Ánh sáng” của Pháp.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rStyle w:val="Strong"/>
          <w:b w:val="0"/>
          <w:color w:val="000000"/>
          <w:sz w:val="28"/>
          <w:szCs w:val="28"/>
          <w:u w:val="single"/>
        </w:rPr>
        <w:lastRenderedPageBreak/>
        <w:t>Câu 11</w:t>
      </w:r>
      <w:r w:rsidRPr="008760A1">
        <w:rPr>
          <w:rStyle w:val="Strong"/>
          <w:b w:val="0"/>
          <w:color w:val="000000"/>
          <w:sz w:val="28"/>
          <w:szCs w:val="28"/>
        </w:rPr>
        <w:t>. </w:t>
      </w:r>
      <w:r w:rsidRPr="008760A1">
        <w:rPr>
          <w:color w:val="000000"/>
          <w:sz w:val="28"/>
          <w:szCs w:val="28"/>
        </w:rPr>
        <w:t>Trung Quốc trở thành quốc gia phong kiến cường thịnh nhất châu Á dưới triều đại nào?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A. Nhà Hán.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B. Nhà Đường.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C. Nhà Nguyên.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D. Nhà Thanh.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rStyle w:val="Strong"/>
          <w:b w:val="0"/>
          <w:color w:val="000000"/>
          <w:sz w:val="28"/>
          <w:szCs w:val="28"/>
          <w:u w:val="single"/>
        </w:rPr>
        <w:t>Câu 12</w:t>
      </w:r>
      <w:r w:rsidRPr="008760A1">
        <w:rPr>
          <w:rStyle w:val="Strong"/>
          <w:b w:val="0"/>
          <w:color w:val="000000"/>
          <w:sz w:val="28"/>
          <w:szCs w:val="28"/>
        </w:rPr>
        <w:t>. </w:t>
      </w:r>
      <w:r w:rsidRPr="008760A1">
        <w:rPr>
          <w:color w:val="000000"/>
          <w:sz w:val="28"/>
          <w:szCs w:val="28"/>
        </w:rPr>
        <w:t>Hệ tư tưởng chính thống của chế độ phong kiến Trung Quốc là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A. Phật giáo.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B. Nho giáo.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C. Thiên Chúa giáo.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D. Hồi giáo.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rStyle w:val="Strong"/>
          <w:b w:val="0"/>
          <w:color w:val="000000"/>
          <w:sz w:val="28"/>
          <w:szCs w:val="28"/>
          <w:u w:val="single"/>
        </w:rPr>
        <w:t>Câu 13</w:t>
      </w:r>
      <w:r w:rsidRPr="008760A1">
        <w:rPr>
          <w:rStyle w:val="Strong"/>
          <w:b w:val="0"/>
          <w:color w:val="000000"/>
          <w:sz w:val="28"/>
          <w:szCs w:val="28"/>
        </w:rPr>
        <w:t>. </w:t>
      </w:r>
      <w:r w:rsidRPr="008760A1">
        <w:rPr>
          <w:color w:val="000000"/>
          <w:sz w:val="28"/>
          <w:szCs w:val="28"/>
        </w:rPr>
        <w:t>Biểu hiện khẳng định những mầm mống của kinh tế tư bản chủ nghĩa xuất hiện ở Trung Quốc thời Minh - Thanh là: xuất hiện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A. nhiều xưởng thủ công lớn có trình độ chuyên môn hóa cao, thuê nhiều nhân công.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B. những người thợ làm thuê lấy tiền công trong các đồn điền, hầm mỏ, nhà máy,…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C. nhiều nhà máy sản xuất lớn, áp dụng khoa học – kĩ thuật hiện đại.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D. các ngân hàng thương mại lớn, nhiều thương cảng sầm uất.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FD1CCB">
        <w:rPr>
          <w:rStyle w:val="Strong"/>
          <w:b w:val="0"/>
          <w:color w:val="000000"/>
          <w:sz w:val="28"/>
          <w:szCs w:val="28"/>
          <w:u w:val="single"/>
        </w:rPr>
        <w:t>Câu 1</w:t>
      </w:r>
      <w:r w:rsidR="00FD1CCB" w:rsidRPr="00FD1CCB">
        <w:rPr>
          <w:rStyle w:val="Strong"/>
          <w:b w:val="0"/>
          <w:color w:val="000000"/>
          <w:sz w:val="28"/>
          <w:szCs w:val="28"/>
          <w:u w:val="single"/>
        </w:rPr>
        <w:t>4</w:t>
      </w:r>
      <w:r w:rsidRPr="00FD1CCB">
        <w:rPr>
          <w:rStyle w:val="Strong"/>
          <w:b w:val="0"/>
          <w:color w:val="000000"/>
          <w:sz w:val="28"/>
          <w:szCs w:val="28"/>
          <w:u w:val="single"/>
        </w:rPr>
        <w:t>.</w:t>
      </w:r>
      <w:r w:rsidRPr="008760A1">
        <w:rPr>
          <w:rStyle w:val="Strong"/>
          <w:b w:val="0"/>
          <w:color w:val="000000"/>
          <w:sz w:val="28"/>
          <w:szCs w:val="28"/>
        </w:rPr>
        <w:t> </w:t>
      </w:r>
      <w:r w:rsidRPr="008760A1">
        <w:rPr>
          <w:color w:val="000000"/>
          <w:sz w:val="28"/>
          <w:szCs w:val="28"/>
        </w:rPr>
        <w:t>Quá trình xác lập quan hệ sản xuất phong kiến diễn ra mạnh mẽ nhất ở vương quốc nào ở Tây Âu?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A. Vương quốc Tây Gốt.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B. Vương quốc của người Ăng-glô Xắc-xông.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C. Vương quốc Đông Gốt.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lastRenderedPageBreak/>
        <w:t>D. Vương quốc Phơ-răng.</w:t>
      </w:r>
    </w:p>
    <w:p w:rsidR="008760A1" w:rsidRPr="008760A1" w:rsidRDefault="00FD1CCB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FD1CCB">
        <w:rPr>
          <w:rStyle w:val="Strong"/>
          <w:b w:val="0"/>
          <w:color w:val="000000"/>
          <w:sz w:val="28"/>
          <w:szCs w:val="28"/>
          <w:u w:val="single"/>
        </w:rPr>
        <w:t>Câu 15</w:t>
      </w:r>
      <w:r w:rsidR="008760A1" w:rsidRPr="008760A1">
        <w:rPr>
          <w:rStyle w:val="Strong"/>
          <w:b w:val="0"/>
          <w:color w:val="000000"/>
          <w:sz w:val="28"/>
          <w:szCs w:val="28"/>
        </w:rPr>
        <w:t>. </w:t>
      </w:r>
      <w:r w:rsidR="008760A1" w:rsidRPr="008760A1">
        <w:rPr>
          <w:color w:val="000000"/>
          <w:sz w:val="28"/>
          <w:szCs w:val="28"/>
        </w:rPr>
        <w:t>Đặc điểm nổi bật về kinh tế của lãnh địa phong kiến Tây Âu là gì?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A. Mỗi lãnh địa là một cơ sở kinh tế đóng kín, tự cấp tự túc.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B. Mỗi lãnh địa có quân đội, luật pháp, toà án riêng,...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C. Trong lãnh địa có sự phân công lao động giữa nông nghiệp và thủ công nghiệp.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D. Thường xuyên có sự trao đổi hàng hoá với bên ngoài lãnh địa.</w:t>
      </w:r>
    </w:p>
    <w:p w:rsidR="008760A1" w:rsidRPr="008760A1" w:rsidRDefault="00FD1CCB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FD1CCB">
        <w:rPr>
          <w:rStyle w:val="Strong"/>
          <w:b w:val="0"/>
          <w:color w:val="000000"/>
          <w:sz w:val="28"/>
          <w:szCs w:val="28"/>
          <w:u w:val="single"/>
        </w:rPr>
        <w:t>Câu 16</w:t>
      </w:r>
      <w:r w:rsidR="008760A1" w:rsidRPr="008760A1">
        <w:rPr>
          <w:rStyle w:val="Strong"/>
          <w:b w:val="0"/>
          <w:color w:val="000000"/>
          <w:sz w:val="28"/>
          <w:szCs w:val="28"/>
        </w:rPr>
        <w:t>. </w:t>
      </w:r>
      <w:r w:rsidR="008760A1" w:rsidRPr="008760A1">
        <w:rPr>
          <w:color w:val="000000"/>
          <w:sz w:val="28"/>
          <w:szCs w:val="28"/>
        </w:rPr>
        <w:t>Một trong những tác phẩm tiêu biểu của nhà văn M. Xéc-van-téc là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A. tiểu thuyết “Đôn-ki-hô-tê”.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B. tiểu thuyết “Những người khốn khổ”.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C. tiểu thuyết “Chiến tranh và hòa bình”.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D. tiểu thuyết “Cuốn theo chiều gió”.</w:t>
      </w:r>
    </w:p>
    <w:p w:rsidR="008760A1" w:rsidRPr="008760A1" w:rsidRDefault="00FD1CCB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FD1CCB">
        <w:rPr>
          <w:rStyle w:val="Strong"/>
          <w:b w:val="0"/>
          <w:color w:val="000000"/>
          <w:sz w:val="28"/>
          <w:szCs w:val="28"/>
          <w:u w:val="single"/>
        </w:rPr>
        <w:t>Câu 17</w:t>
      </w:r>
      <w:r w:rsidR="008760A1" w:rsidRPr="008760A1">
        <w:rPr>
          <w:rStyle w:val="Strong"/>
          <w:b w:val="0"/>
          <w:color w:val="000000"/>
          <w:sz w:val="28"/>
          <w:szCs w:val="28"/>
        </w:rPr>
        <w:t>. </w:t>
      </w:r>
      <w:r w:rsidR="008760A1" w:rsidRPr="008760A1">
        <w:rPr>
          <w:color w:val="000000"/>
          <w:sz w:val="28"/>
          <w:szCs w:val="28"/>
        </w:rPr>
        <w:t>Nguyên nhân dẫn đến sự ra đời của phong trào Văn hoá Phục hưng là do giai cấp tư sản muốn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A. giành được địa vị xã hội tương ứng với thế lực kinh tế.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B. có được tiềm lực kinh tế tương ứng với địa vị xã hội.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C. thủ tiêu văn hoá của các quốc gia cổ đại Hy Lạp, La Mã.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D. dựa vào các cuộc chiến tranh nông dân để chống lại chế độ phong kiến.</w:t>
      </w:r>
    </w:p>
    <w:p w:rsidR="008760A1" w:rsidRPr="008760A1" w:rsidRDefault="00FD1CCB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FD1CCB">
        <w:rPr>
          <w:rStyle w:val="Strong"/>
          <w:b w:val="0"/>
          <w:color w:val="000000"/>
          <w:sz w:val="28"/>
          <w:szCs w:val="28"/>
          <w:u w:val="single"/>
        </w:rPr>
        <w:t>Câu 18</w:t>
      </w:r>
      <w:r w:rsidR="008760A1" w:rsidRPr="008760A1">
        <w:rPr>
          <w:rStyle w:val="Strong"/>
          <w:b w:val="0"/>
          <w:color w:val="000000"/>
          <w:sz w:val="28"/>
          <w:szCs w:val="28"/>
        </w:rPr>
        <w:t>. </w:t>
      </w:r>
      <w:r w:rsidR="008760A1" w:rsidRPr="008760A1">
        <w:rPr>
          <w:color w:val="000000"/>
          <w:sz w:val="28"/>
          <w:szCs w:val="28"/>
        </w:rPr>
        <w:t>Chính sách lấy ruộng đất công và ruộng bỏ hoang chia cho nông dân dưới thời Đường, được gọi là chế độ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A. công điền.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B. tịch điền.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C. quân điền.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lastRenderedPageBreak/>
        <w:t>D. doanh điền.</w:t>
      </w:r>
    </w:p>
    <w:p w:rsidR="008760A1" w:rsidRPr="008760A1" w:rsidRDefault="00FD1CCB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FD1CCB">
        <w:rPr>
          <w:rStyle w:val="Strong"/>
          <w:b w:val="0"/>
          <w:color w:val="000000"/>
          <w:sz w:val="28"/>
          <w:szCs w:val="28"/>
          <w:u w:val="single"/>
        </w:rPr>
        <w:t>Câu 19</w:t>
      </w:r>
      <w:r w:rsidR="008760A1" w:rsidRPr="008760A1">
        <w:rPr>
          <w:rStyle w:val="Strong"/>
          <w:b w:val="0"/>
          <w:color w:val="000000"/>
          <w:sz w:val="28"/>
          <w:szCs w:val="28"/>
        </w:rPr>
        <w:t>. </w:t>
      </w:r>
      <w:r w:rsidR="008760A1" w:rsidRPr="008760A1">
        <w:rPr>
          <w:color w:val="000000"/>
          <w:sz w:val="28"/>
          <w:szCs w:val="28"/>
        </w:rPr>
        <w:t>Dưới thời Đường, loại hình văn học phát triển nhất là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A. tiểu thuyết chương hồi.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B. kinh kịch.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C. thơ.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D. văn biền ngẫu.</w:t>
      </w:r>
    </w:p>
    <w:p w:rsidR="008760A1" w:rsidRPr="008760A1" w:rsidRDefault="00FD1CCB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FD1CCB">
        <w:rPr>
          <w:rStyle w:val="Strong"/>
          <w:b w:val="0"/>
          <w:color w:val="000000"/>
          <w:sz w:val="28"/>
          <w:szCs w:val="28"/>
          <w:u w:val="single"/>
        </w:rPr>
        <w:t>Câu 20</w:t>
      </w:r>
      <w:r w:rsidR="008760A1" w:rsidRPr="00FD1CCB">
        <w:rPr>
          <w:rStyle w:val="Strong"/>
          <w:b w:val="0"/>
          <w:color w:val="000000"/>
          <w:sz w:val="28"/>
          <w:szCs w:val="28"/>
          <w:u w:val="single"/>
        </w:rPr>
        <w:t>.</w:t>
      </w:r>
      <w:r w:rsidR="008760A1" w:rsidRPr="008760A1">
        <w:rPr>
          <w:rStyle w:val="Strong"/>
          <w:b w:val="0"/>
          <w:color w:val="000000"/>
          <w:sz w:val="28"/>
          <w:szCs w:val="28"/>
        </w:rPr>
        <w:t> </w:t>
      </w:r>
      <w:r w:rsidR="008760A1" w:rsidRPr="008760A1">
        <w:rPr>
          <w:color w:val="000000"/>
          <w:sz w:val="28"/>
          <w:szCs w:val="28"/>
        </w:rPr>
        <w:t>“Con đường tơ lụa” là những tuyến đường giao thương kết nối giữa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A. phương Đông và phương Tây.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B. Trung Quốc và Việt Nam.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C. các nước Đông Nam Á với phương Tây.</w:t>
      </w:r>
    </w:p>
    <w:p w:rsidR="008760A1" w:rsidRPr="008760A1" w:rsidRDefault="008760A1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8760A1">
        <w:rPr>
          <w:color w:val="000000"/>
          <w:sz w:val="28"/>
          <w:szCs w:val="28"/>
        </w:rPr>
        <w:t>D. Trung Quốc và Ấn Độ.</w:t>
      </w:r>
    </w:p>
    <w:p w:rsidR="008760A1" w:rsidRPr="00FD1CCB" w:rsidRDefault="00521C8F" w:rsidP="008760A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>
        <w:rPr>
          <w:rStyle w:val="Strong"/>
          <w:color w:val="000000"/>
          <w:sz w:val="28"/>
          <w:szCs w:val="28"/>
        </w:rPr>
        <w:t>II. TỰ LUẬN :</w:t>
      </w:r>
      <w:bookmarkStart w:id="0" w:name="_GoBack"/>
      <w:bookmarkEnd w:id="0"/>
    </w:p>
    <w:p w:rsidR="00567DC5" w:rsidRPr="00C905F5" w:rsidRDefault="00567DC5" w:rsidP="00567DC5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Câu 1 </w:t>
      </w:r>
      <w:r w:rsidRPr="00C905F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C905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Phong trào văn hóa Phục hưng có ý nghĩa và tác động đến xã hội Tây Âu như thế nào? </w:t>
      </w:r>
    </w:p>
    <w:p w:rsidR="00567DC5" w:rsidRPr="00567DC5" w:rsidRDefault="00567DC5" w:rsidP="00567DC5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Câu 2 </w:t>
      </w:r>
      <w:r w:rsidRPr="00567DC5">
        <w:rPr>
          <w:rFonts w:ascii="Times New Roman" w:hAnsi="Times New Roman" w:cs="Times New Roman"/>
          <w:sz w:val="28"/>
          <w:szCs w:val="28"/>
        </w:rPr>
        <w:t>:</w:t>
      </w:r>
      <w:r w:rsidRPr="00567DC5">
        <w:rPr>
          <w:rFonts w:ascii="Times New Roman" w:hAnsi="Times New Roman" w:cs="Times New Roman"/>
          <w:sz w:val="28"/>
          <w:szCs w:val="28"/>
          <w:lang w:val="en-US"/>
        </w:rPr>
        <w:t xml:space="preserve"> Vì sao nói thời phong kiến Trung Quốc Triều Đường là triều đại phát triển thịnh vượng nhất ?</w:t>
      </w:r>
      <w:r w:rsidRPr="00567D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7DC5" w:rsidRPr="00567DC5" w:rsidRDefault="00567DC5" w:rsidP="00567DC5">
      <w:pPr>
        <w:widowControl w:val="0"/>
        <w:suppressAutoHyphens/>
        <w:spacing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67DC5">
        <w:rPr>
          <w:rFonts w:ascii="Times New Roman" w:hAnsi="Times New Roman" w:cs="Times New Roman"/>
          <w:b/>
          <w:sz w:val="28"/>
          <w:szCs w:val="28"/>
          <w:lang w:val="en-US"/>
        </w:rPr>
        <w:t>Câu 3: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905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Em hãy nêu nhận xét về những thành tựu văn hoá tiêu biểu của Trung Quốc từ thế kỉ VII đến giữa thế kỉ XIX (Nho giáo, sử học, kiến trúc,...) </w:t>
      </w:r>
      <w:r w:rsidRPr="00567DC5">
        <w:rPr>
          <w:rFonts w:ascii="Times New Roman" w:eastAsia="Times New Roman" w:hAnsi="Times New Roman" w:cs="Times New Roman"/>
          <w:sz w:val="28"/>
          <w:szCs w:val="28"/>
          <w:lang w:val="en-US"/>
        </w:rPr>
        <w:t>?</w:t>
      </w:r>
    </w:p>
    <w:p w:rsidR="00567DC5" w:rsidRPr="00567DC5" w:rsidRDefault="00567DC5" w:rsidP="00567DC5">
      <w:pPr>
        <w:widowControl w:val="0"/>
        <w:suppressAutoHyphens/>
        <w:spacing w:line="312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67DC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Câu 4: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C905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Những thành tựu văn hoá nào Trung Quốc từ thế kỉ VII đến giữa thế kỉ XIX có ảnh hưởng đến hiện nay </w:t>
      </w:r>
      <w:r w:rsidRPr="00567DC5">
        <w:rPr>
          <w:rFonts w:ascii="Times New Roman" w:eastAsia="Times New Roman" w:hAnsi="Times New Roman" w:cs="Times New Roman"/>
          <w:sz w:val="28"/>
          <w:szCs w:val="28"/>
          <w:lang w:val="en-US"/>
        </w:rPr>
        <w:t>?</w:t>
      </w:r>
    </w:p>
    <w:p w:rsidR="00567DC5" w:rsidRPr="00C905F5" w:rsidRDefault="00567DC5" w:rsidP="00567DC5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2330" w:rsidRPr="008760A1" w:rsidRDefault="00521C8F">
      <w:pPr>
        <w:rPr>
          <w:rFonts w:ascii="Times New Roman" w:hAnsi="Times New Roman" w:cs="Times New Roman"/>
          <w:sz w:val="28"/>
          <w:szCs w:val="28"/>
        </w:rPr>
      </w:pPr>
    </w:p>
    <w:sectPr w:rsidR="00932330" w:rsidRPr="008760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D3E"/>
    <w:rsid w:val="00310D9F"/>
    <w:rsid w:val="00521C8F"/>
    <w:rsid w:val="00567DC5"/>
    <w:rsid w:val="008760A1"/>
    <w:rsid w:val="00A903BA"/>
    <w:rsid w:val="00BF4D3E"/>
    <w:rsid w:val="00FD1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4B990"/>
  <w15:chartTrackingRefBased/>
  <w15:docId w15:val="{EC09567B-0D4E-43C0-A7C1-A3E5E9158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D3E"/>
    <w:pPr>
      <w:spacing w:after="0" w:line="240" w:lineRule="auto"/>
    </w:pPr>
    <w:rPr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F4D3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character" w:styleId="Strong">
    <w:name w:val="Strong"/>
    <w:basedOn w:val="DefaultParagraphFont"/>
    <w:uiPriority w:val="22"/>
    <w:qFormat/>
    <w:rsid w:val="00BF4D3E"/>
    <w:rPr>
      <w:b/>
      <w:bCs/>
    </w:rPr>
  </w:style>
  <w:style w:type="character" w:styleId="Emphasis">
    <w:name w:val="Emphasis"/>
    <w:basedOn w:val="DefaultParagraphFont"/>
    <w:uiPriority w:val="20"/>
    <w:qFormat/>
    <w:rsid w:val="008760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2024-10-21T07:28:00Z</dcterms:created>
  <dcterms:modified xsi:type="dcterms:W3CDTF">2024-10-21T07:58:00Z</dcterms:modified>
</cp:coreProperties>
</file>